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9E" w:rsidRPr="0091629E" w:rsidRDefault="008B2CC0" w:rsidP="0091629E">
      <w:pPr>
        <w:ind w:right="5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629E" w:rsidRPr="0091629E" w:rsidRDefault="0091629E" w:rsidP="0091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</w:p>
    <w:p w:rsidR="0091629E" w:rsidRPr="0091629E" w:rsidRDefault="0091629E" w:rsidP="0091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1629E" w:rsidRPr="0091629E" w:rsidRDefault="0091629E" w:rsidP="0091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«ВСЕВОЛОЖСКИЙ МУНИЦИПАЛЬНЫЙ РАЙОН»</w:t>
      </w:r>
    </w:p>
    <w:p w:rsidR="0091629E" w:rsidRPr="0091629E" w:rsidRDefault="0091629E" w:rsidP="0091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91629E" w:rsidRPr="0091629E" w:rsidRDefault="0091629E" w:rsidP="0091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91629E" w:rsidRPr="0091629E" w:rsidRDefault="0091629E" w:rsidP="0091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9E" w:rsidRPr="0091629E" w:rsidRDefault="0091629E" w:rsidP="0091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9E" w:rsidRPr="0091629E" w:rsidRDefault="0091629E" w:rsidP="0091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1629E" w:rsidRPr="0091629E" w:rsidRDefault="0091629E" w:rsidP="00916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29E" w:rsidRPr="0091629E" w:rsidRDefault="0091629E" w:rsidP="0091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19.09.</w:t>
      </w: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№ 05</w:t>
      </w:r>
    </w:p>
    <w:p w:rsidR="0091629E" w:rsidRPr="0091629E" w:rsidRDefault="0091629E" w:rsidP="00916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29E" w:rsidRPr="0091629E" w:rsidRDefault="0091629E" w:rsidP="0091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9E" w:rsidRPr="0091629E" w:rsidRDefault="0091629E" w:rsidP="0091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9E" w:rsidRPr="0091629E" w:rsidRDefault="0091629E" w:rsidP="0091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на замещение должности </w:t>
      </w:r>
    </w:p>
    <w:p w:rsidR="0091629E" w:rsidRPr="0091629E" w:rsidRDefault="0091629E" w:rsidP="0091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gramStart"/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муниципального</w:t>
      </w:r>
      <w:proofErr w:type="gramEnd"/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91629E" w:rsidRPr="0091629E" w:rsidRDefault="0091629E" w:rsidP="0091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«Всеволожский муниципальный район» Ленинградской области</w:t>
      </w:r>
    </w:p>
    <w:p w:rsidR="0091629E" w:rsidRPr="0091629E" w:rsidRDefault="0091629E" w:rsidP="0091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9E" w:rsidRPr="0091629E" w:rsidRDefault="0091629E" w:rsidP="0091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9E" w:rsidRPr="0091629E" w:rsidRDefault="0091629E" w:rsidP="00916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№ 131-ФЗ от 06.10.2003 года «Об общих принципах организации местного самоуправления в Российской Федерации», </w:t>
      </w:r>
      <w:r w:rsidRPr="009162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Положением о конкурсе на замещение    должности главы</w:t>
      </w:r>
      <w:r w:rsidRPr="009162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9162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администрации      муниципального      образования   «Всеволожский</w:t>
      </w:r>
      <w:r w:rsidRPr="009162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916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муниципальный район» Ленинградской области, утвержденным решением совета депутатов </w:t>
      </w:r>
      <w:r w:rsidRPr="009162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муниципального      образования   «Всеволожский</w:t>
      </w:r>
      <w:r w:rsidRPr="009162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916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муниципальный район» Ленинградской области от 18.08.2016 № 71, Ус</w:t>
      </w: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тавом муниципального образования «Всеволожский муниципальный район» Ленинградской области, совет депутатов принял </w:t>
      </w:r>
    </w:p>
    <w:p w:rsidR="0091629E" w:rsidRPr="0091629E" w:rsidRDefault="0091629E" w:rsidP="00916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9E" w:rsidRPr="0091629E" w:rsidRDefault="0091629E" w:rsidP="00916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</w:p>
    <w:p w:rsidR="0091629E" w:rsidRPr="0091629E" w:rsidRDefault="0091629E" w:rsidP="00916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9E" w:rsidRPr="0091629E" w:rsidRDefault="0091629E" w:rsidP="0091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проведение конкурса на замещение должности главы администрации муниципального образования «Всеволожский муниципальный район» Ленинградской области на «11» октября 2019 года в 11.00 часов.</w:t>
      </w:r>
    </w:p>
    <w:p w:rsidR="0091629E" w:rsidRPr="0091629E" w:rsidRDefault="0091629E" w:rsidP="0091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 место</w:t>
      </w:r>
      <w:proofErr w:type="gramEnd"/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проведения конкурса: Ленинградская   область,  г. Всеволожск, Колтушское шоссе, д. 138, </w:t>
      </w:r>
      <w:proofErr w:type="spellStart"/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. 125 (совет депутатов).</w:t>
      </w:r>
    </w:p>
    <w:p w:rsidR="0091629E" w:rsidRPr="0091629E" w:rsidRDefault="0091629E" w:rsidP="0091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место и время приема документов для участия в конкурсе: Ленинградская </w:t>
      </w:r>
      <w:proofErr w:type="gramStart"/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 г.</w:t>
      </w:r>
      <w:proofErr w:type="gramEnd"/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Всеволожск, Колтушское шоссе, д. 138, </w:t>
      </w:r>
      <w:proofErr w:type="spellStart"/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. 125 (совет депутатов</w:t>
      </w:r>
      <w:proofErr w:type="gramStart"/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),  ежедневно</w:t>
      </w:r>
      <w:proofErr w:type="gramEnd"/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субботы и воскресенья)  с «23» сентября 2019 года по «7» октября 2019 года включительно с 10.00 до 17.00 (перерыв с 13.00 до 14.00). </w:t>
      </w:r>
    </w:p>
    <w:p w:rsidR="0091629E" w:rsidRPr="0091629E" w:rsidRDefault="0091629E" w:rsidP="0091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место работы конкурсной комиссии: Ленинградская </w:t>
      </w:r>
      <w:proofErr w:type="gramStart"/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 г.</w:t>
      </w:r>
      <w:proofErr w:type="gramEnd"/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Всеволожск, Колтушское шоссе, д. 138, </w:t>
      </w:r>
      <w:proofErr w:type="spellStart"/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. 125 (совет депутатов).</w:t>
      </w:r>
    </w:p>
    <w:p w:rsidR="0091629E" w:rsidRPr="0091629E" w:rsidRDefault="0091629E" w:rsidP="0091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Конкурсной комиссии опубликовать объявление об условиях конкурса, сведениях о дате, времени и месте его проведения, месте приема документов для участия в конкурсе, месте работы конкурсной комиссии, проект контракта, в сроки, установленные Положением о конкурсе на замещение должности главы </w:t>
      </w: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«Всеволожский муниципальный район» Ленинградской области, утвержденным решением совета депутатов от 18.08.2016 № 71 в газете «Всеволожские Вести».</w:t>
      </w:r>
    </w:p>
    <w:p w:rsidR="0091629E" w:rsidRPr="0091629E" w:rsidRDefault="0091629E" w:rsidP="0091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Утвердить проект контракта </w:t>
      </w:r>
      <w:proofErr w:type="gramStart"/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главы</w:t>
      </w:r>
      <w:proofErr w:type="gramEnd"/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 учетом требований норм действующего законодательства (Приложение №1).</w:t>
      </w:r>
    </w:p>
    <w:p w:rsidR="0091629E" w:rsidRPr="0091629E" w:rsidRDefault="0091629E" w:rsidP="0091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Установить, что в совет депутатов для назначения на должность главы администрации муниципального образования «Всеволожский муниципальный район» Ленинградской области конкурсной комиссией по результатам конкурса должен быть представлен один кандидат.</w:t>
      </w:r>
    </w:p>
    <w:p w:rsidR="0091629E" w:rsidRPr="0091629E" w:rsidRDefault="0091629E" w:rsidP="0091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Назначить на «17» октября 2019 года заседание совета депутатов по назначению на должность главы администрации кандидата, представленного конкурсной комиссией по результатам конкурса.</w:t>
      </w:r>
    </w:p>
    <w:p w:rsidR="0091629E" w:rsidRPr="0091629E" w:rsidRDefault="0091629E" w:rsidP="0091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Установить обязанность главы муниципального образования заключить контракт с главой администрации, назначенным советом депутатов.</w:t>
      </w:r>
    </w:p>
    <w:p w:rsidR="0091629E" w:rsidRPr="0091629E" w:rsidRDefault="0091629E" w:rsidP="0091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Направить настоящее решение губернатору Ленинградской области в целях назначения членов конкурсной комиссии по проведению конкурса на замещение должности главы администрации муниципального образования «Всеволожский муниципальный район» Ленинградской области.</w:t>
      </w:r>
    </w:p>
    <w:p w:rsidR="0091629E" w:rsidRPr="0091629E" w:rsidRDefault="0091629E" w:rsidP="0091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Опубликовать настоящее решение в газете «Всеволожские Вести».</w:t>
      </w:r>
    </w:p>
    <w:p w:rsidR="0091629E" w:rsidRPr="0091629E" w:rsidRDefault="0091629E" w:rsidP="0091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Настоящее решение вступает в силу с момента принятия.</w:t>
      </w:r>
    </w:p>
    <w:p w:rsidR="0091629E" w:rsidRPr="0091629E" w:rsidRDefault="0091629E" w:rsidP="0091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Контроль за исполнением настоящего решения возложить на главу муниципального образования.</w:t>
      </w:r>
    </w:p>
    <w:p w:rsidR="0091629E" w:rsidRPr="0091629E" w:rsidRDefault="0091629E" w:rsidP="0091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9E" w:rsidRPr="0091629E" w:rsidRDefault="0091629E" w:rsidP="0091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29E" w:rsidRPr="0091629E" w:rsidRDefault="0091629E" w:rsidP="0091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9E" w:rsidRPr="0091629E" w:rsidRDefault="0091629E" w:rsidP="0091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9E" w:rsidRPr="0091629E" w:rsidRDefault="0091629E" w:rsidP="0091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9E" w:rsidRPr="0091629E" w:rsidRDefault="0091629E" w:rsidP="0091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1629E" w:rsidRPr="0091629E" w:rsidRDefault="0091629E" w:rsidP="0091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В.Е. Кондратьев</w:t>
      </w:r>
    </w:p>
    <w:p w:rsidR="0091629E" w:rsidRPr="0091629E" w:rsidRDefault="0091629E" w:rsidP="00916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9E" w:rsidRPr="0091629E" w:rsidRDefault="0091629E" w:rsidP="00916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9E" w:rsidRDefault="0091629E" w:rsidP="008B2CC0">
      <w:pPr>
        <w:ind w:right="560"/>
        <w:jc w:val="right"/>
        <w:rPr>
          <w:rFonts w:ascii="Times New Roman" w:hAnsi="Times New Roman" w:cs="Times New Roman"/>
          <w:sz w:val="28"/>
          <w:szCs w:val="28"/>
        </w:rPr>
      </w:pPr>
    </w:p>
    <w:p w:rsidR="008B2CC0" w:rsidRPr="008B2CC0" w:rsidRDefault="008B2CC0" w:rsidP="008B2CC0">
      <w:pPr>
        <w:ind w:right="560"/>
        <w:jc w:val="right"/>
        <w:rPr>
          <w:rFonts w:ascii="Times New Roman" w:hAnsi="Times New Roman" w:cs="Times New Roman"/>
          <w:sz w:val="28"/>
          <w:szCs w:val="28"/>
        </w:rPr>
      </w:pPr>
      <w:r w:rsidRPr="008B2C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2C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2CC0" w:rsidRDefault="008B2CC0" w:rsidP="008B2CC0">
      <w:pPr>
        <w:jc w:val="center"/>
        <w:rPr>
          <w:sz w:val="28"/>
          <w:szCs w:val="28"/>
        </w:rPr>
      </w:pPr>
    </w:p>
    <w:p w:rsidR="008B2CC0" w:rsidRDefault="008B2CC0" w:rsidP="008B2CC0">
      <w:pPr>
        <w:jc w:val="center"/>
        <w:rPr>
          <w:sz w:val="28"/>
          <w:szCs w:val="28"/>
        </w:rPr>
      </w:pPr>
    </w:p>
    <w:p w:rsidR="008B2CC0" w:rsidRDefault="008B2CC0" w:rsidP="008B2CC0">
      <w:pPr>
        <w:jc w:val="center"/>
        <w:rPr>
          <w:sz w:val="28"/>
          <w:szCs w:val="28"/>
        </w:rPr>
      </w:pPr>
    </w:p>
    <w:p w:rsidR="008B2CC0" w:rsidRDefault="008B2CC0" w:rsidP="008B2CC0">
      <w:pPr>
        <w:rPr>
          <w:sz w:val="28"/>
          <w:szCs w:val="28"/>
        </w:rPr>
      </w:pPr>
    </w:p>
    <w:p w:rsidR="008B2CC0" w:rsidRDefault="008B2CC0" w:rsidP="008B2CC0">
      <w:pPr>
        <w:rPr>
          <w:sz w:val="28"/>
          <w:szCs w:val="28"/>
        </w:rPr>
      </w:pPr>
    </w:p>
    <w:p w:rsidR="008B2CC0" w:rsidRDefault="008B2CC0" w:rsidP="008B2CC0">
      <w:pPr>
        <w:rPr>
          <w:sz w:val="28"/>
          <w:szCs w:val="28"/>
        </w:rPr>
      </w:pPr>
    </w:p>
    <w:p w:rsidR="008B2CC0" w:rsidRDefault="008B2CC0" w:rsidP="008B2CC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642ED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8B2CC0" w:rsidRPr="000642ED" w:rsidRDefault="008B2CC0" w:rsidP="008B2CC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642ED">
        <w:rPr>
          <w:rFonts w:ascii="Times New Roman" w:hAnsi="Times New Roman" w:cs="Times New Roman"/>
          <w:sz w:val="26"/>
          <w:szCs w:val="26"/>
        </w:rPr>
        <w:t xml:space="preserve"> к решению совета депутатов </w:t>
      </w:r>
    </w:p>
    <w:p w:rsidR="008B2CC0" w:rsidRDefault="008B2CC0" w:rsidP="008B2CC0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91629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642ED">
        <w:rPr>
          <w:rFonts w:ascii="Times New Roman" w:hAnsi="Times New Roman" w:cs="Times New Roman"/>
          <w:sz w:val="26"/>
          <w:szCs w:val="26"/>
        </w:rPr>
        <w:t>№</w:t>
      </w:r>
      <w:r w:rsidR="0091629E">
        <w:rPr>
          <w:rFonts w:ascii="Times New Roman" w:hAnsi="Times New Roman" w:cs="Times New Roman"/>
          <w:sz w:val="26"/>
          <w:szCs w:val="26"/>
        </w:rPr>
        <w:t xml:space="preserve"> 05 от 19.09.2019 года</w:t>
      </w:r>
    </w:p>
    <w:p w:rsidR="008B2CC0" w:rsidRDefault="008B2CC0" w:rsidP="0002011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B2CC0" w:rsidRDefault="008B2CC0" w:rsidP="0002011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20118" w:rsidRPr="00B54459" w:rsidRDefault="00020118" w:rsidP="0002011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КОНТРАКТ</w:t>
      </w:r>
    </w:p>
    <w:p w:rsidR="00A71644" w:rsidRPr="00B54459" w:rsidRDefault="00020118" w:rsidP="0002011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ГЛАВОЙ АДМИНИСТРАЦИИ </w:t>
      </w:r>
    </w:p>
    <w:p w:rsidR="00020118" w:rsidRPr="00B54459" w:rsidRDefault="00020118" w:rsidP="0002011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 ОБРАЗОВАНИЯ</w:t>
      </w:r>
    </w:p>
    <w:p w:rsidR="00A71644" w:rsidRPr="00B54459" w:rsidRDefault="00020118" w:rsidP="0002011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«ВСЕВОЛОЖСКИЙ МУНИЦИПАЛЬНЫЙ РАЙОН</w:t>
      </w:r>
      <w:r w:rsidR="00A71644" w:rsidRPr="00B544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020118" w:rsidRPr="00B54459" w:rsidRDefault="00020118" w:rsidP="0002011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ЛЕНИНГРАДСКОЙ ОБЛАСТИ</w:t>
      </w:r>
    </w:p>
    <w:p w:rsidR="00020118" w:rsidRPr="00B54459" w:rsidRDefault="00020118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20118" w:rsidRPr="00B54459" w:rsidRDefault="00020118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г. Всеволожск</w:t>
      </w:r>
    </w:p>
    <w:p w:rsidR="00020118" w:rsidRPr="00B54459" w:rsidRDefault="00020118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Ленинградской области                                           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"___" ___________ 20__ года</w:t>
      </w:r>
    </w:p>
    <w:p w:rsidR="00020118" w:rsidRPr="00B54459" w:rsidRDefault="00020118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0118" w:rsidRPr="00B54459" w:rsidRDefault="00020118" w:rsidP="00A7164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Муниципальное образование «Всеволожский муниципальный район» Ленинградской области </w:t>
      </w:r>
      <w:r w:rsidR="00DF09F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район)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в лице главы муниципального образования ___________</w:t>
      </w:r>
      <w:r w:rsidR="00A71644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DF09F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</w:t>
      </w:r>
      <w:r w:rsidR="0083762E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DF09F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:rsidR="00020118" w:rsidRPr="00B54459" w:rsidRDefault="00020118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</w:t>
      </w:r>
      <w:r w:rsidR="0083762E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________,</w:t>
      </w:r>
    </w:p>
    <w:p w:rsidR="00020118" w:rsidRPr="00B54459" w:rsidRDefault="00020118" w:rsidP="00020118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54459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(фамилия, имя, отчество)</w:t>
      </w:r>
    </w:p>
    <w:p w:rsidR="00020118" w:rsidRPr="00B54459" w:rsidRDefault="00C75E27" w:rsidP="0002011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действующего на основании У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става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района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, именуемого в дальнейшем "Представитель нанимателя", с одной стороны, и гражданин Российской Федерации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</w:t>
      </w:r>
      <w:r w:rsidR="00DF09F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83762E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___________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________________________________________________________________________</w:t>
      </w:r>
      <w:r w:rsidR="0083762E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___,</w:t>
      </w:r>
    </w:p>
    <w:p w:rsidR="00020118" w:rsidRPr="00B54459" w:rsidRDefault="00020118" w:rsidP="00020118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54459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(фамилия, имя, отчество)</w:t>
      </w:r>
    </w:p>
    <w:p w:rsidR="00020118" w:rsidRPr="00B54459" w:rsidRDefault="00020118" w:rsidP="0002011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назначенный на должность главы администрации муниципального образования «Всеволожский муниципальный район» Ленинградской области (далее - администрация) на основании _______________________</w:t>
      </w:r>
      <w:r w:rsidR="0083762E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</w:t>
      </w:r>
    </w:p>
    <w:p w:rsidR="00020118" w:rsidRPr="00B54459" w:rsidRDefault="00020118" w:rsidP="0002011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</w:t>
      </w:r>
      <w:r w:rsidR="0083762E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_____________________,</w:t>
      </w:r>
    </w:p>
    <w:p w:rsidR="00020118" w:rsidRPr="00B54459" w:rsidRDefault="00020118" w:rsidP="00020118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54459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(дата и номер нормативного правового акта совета депутатов о назначении на должность)</w:t>
      </w:r>
    </w:p>
    <w:p w:rsidR="00020118" w:rsidRPr="00B54459" w:rsidRDefault="00020118" w:rsidP="0002011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именуемый в дальнейшем "Глава администрации", с другой стороны, заключили настоящий контракт о нижеследующем:</w:t>
      </w:r>
    </w:p>
    <w:p w:rsidR="00020118" w:rsidRPr="00B54459" w:rsidRDefault="00020118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0118" w:rsidRPr="00B54459" w:rsidRDefault="00020118" w:rsidP="0002011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020118" w:rsidRPr="00B54459" w:rsidRDefault="00020118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20118" w:rsidRPr="00B54459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выплачивать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Главе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денежное содержание и предоставлять социальные гарантии.</w:t>
      </w:r>
    </w:p>
    <w:p w:rsidR="00020118" w:rsidRPr="00B54459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1.2. Осуществлением полномочий по должности Главы администрации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является обеспечение осуществления администрацией полномочий по решению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вопросов местного значения </w:t>
      </w:r>
      <w:r w:rsidR="00DF09F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района</w:t>
      </w:r>
      <w:r w:rsidR="00A75B4F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15CD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полномочий по решению вопросов местного значения </w:t>
      </w:r>
      <w:r w:rsidR="00DF09F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«Город Всеволожск» Всеволожского муниципального района Ленинградской области </w:t>
      </w:r>
      <w:r w:rsidR="00A75B4F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город),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отдельных государственных полномочий, в случае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если отдельные государственные полномочия переданы органам местного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самоуправления федеральными законами и законами Ленинградской области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(далее также - отдельные государственные полномочия) и отнесены к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компетенции администрации.</w:t>
      </w:r>
    </w:p>
    <w:p w:rsidR="00020118" w:rsidRPr="00B54459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Настоящий контракт заключается на срок </w:t>
      </w:r>
      <w:r w:rsidR="00BF5824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лет, предусмотренный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</w:t>
      </w:r>
      <w:r w:rsidR="00715CD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района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hyperlink r:id="rId5" w:history="1">
        <w:r w:rsidRPr="00B5445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37</w:t>
        </w:r>
      </w:hyperlink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6 октября 2003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 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"Об общих принципах организации местного самоуправления в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Федерации".</w:t>
      </w:r>
    </w:p>
    <w:p w:rsidR="00020118" w:rsidRPr="00B54459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1.4. Дата начала осуществления Главой администрации должностных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полномочий ________________________.</w:t>
      </w:r>
    </w:p>
    <w:p w:rsidR="00020118" w:rsidRPr="00B54459" w:rsidRDefault="00020118" w:rsidP="00DA5FF5">
      <w:pPr>
        <w:pStyle w:val="ConsPlusNonformat"/>
        <w:ind w:left="708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54459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(число, месяц, год)</w:t>
      </w:r>
    </w:p>
    <w:p w:rsidR="00020118" w:rsidRPr="00B54459" w:rsidRDefault="00020118" w:rsidP="009D63D1">
      <w:pPr>
        <w:pStyle w:val="ConsPlusNonformat"/>
        <w:ind w:firstLine="708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1.5. Место работы</w:t>
      </w:r>
      <w:r w:rsidR="009D63D1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63D1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Ленинградская область, г. Всеволожск, Колтушское шоссе, д. 138</w:t>
      </w:r>
    </w:p>
    <w:p w:rsidR="00020118" w:rsidRPr="00B54459" w:rsidRDefault="00020118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0118" w:rsidRPr="00B54459" w:rsidRDefault="00020118" w:rsidP="00DA5FF5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2. Права и обязанности Главы администрации</w:t>
      </w:r>
    </w:p>
    <w:p w:rsidR="00020118" w:rsidRPr="00B54459" w:rsidRDefault="00020118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20118" w:rsidRPr="00B54459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r64"/>
      <w:bookmarkEnd w:id="1"/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В целях решения вопросов местного значения </w:t>
      </w:r>
      <w:r w:rsidR="00A75B4F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района и города (далее – вопросы местного значения)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Глава администрации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имеет право:</w:t>
      </w:r>
    </w:p>
    <w:p w:rsidR="00C72F00" w:rsidRPr="00B54459" w:rsidRDefault="00BF5824" w:rsidP="00C72F00">
      <w:pPr>
        <w:pStyle w:val="ConsPlusNonforma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/>
          <w:color w:val="000000" w:themeColor="text1"/>
          <w:sz w:val="26"/>
          <w:szCs w:val="26"/>
        </w:rPr>
        <w:t>1)</w:t>
      </w:r>
      <w:r w:rsidR="00C72F00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020118" w:rsidRPr="00B54459" w:rsidRDefault="00BF5824" w:rsidP="0019371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/>
          <w:color w:val="000000" w:themeColor="text1"/>
          <w:sz w:val="26"/>
          <w:szCs w:val="26"/>
        </w:rPr>
        <w:t>2)</w:t>
      </w:r>
      <w:r w:rsidR="00193710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заключать от имени </w:t>
      </w:r>
      <w:r w:rsidR="00A75B4F" w:rsidRPr="00B54459">
        <w:rPr>
          <w:rFonts w:ascii="Times New Roman" w:hAnsi="Times New Roman"/>
          <w:color w:val="000000" w:themeColor="text1"/>
          <w:sz w:val="26"/>
          <w:szCs w:val="26"/>
        </w:rPr>
        <w:t>района и города</w:t>
      </w:r>
      <w:r w:rsidR="00193710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договоры в пределах компетенции администрации, установленной </w:t>
      </w:r>
      <w:r w:rsidR="00A75B4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соответственно </w:t>
      </w:r>
      <w:r w:rsidR="00C72F00" w:rsidRPr="00B54459">
        <w:rPr>
          <w:rFonts w:ascii="Times New Roman" w:hAnsi="Times New Roman"/>
          <w:color w:val="000000" w:themeColor="text1"/>
          <w:sz w:val="26"/>
          <w:szCs w:val="26"/>
        </w:rPr>
        <w:t>Уставом</w:t>
      </w:r>
      <w:r w:rsidR="00A75B4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района и Уставом города</w:t>
      </w:r>
      <w:r w:rsidR="00193710" w:rsidRPr="00B54459">
        <w:rPr>
          <w:rFonts w:ascii="Times New Roman" w:hAnsi="Times New Roman"/>
          <w:color w:val="000000" w:themeColor="text1"/>
          <w:sz w:val="26"/>
          <w:szCs w:val="26"/>
        </w:rPr>
        <w:t>, в том числе трудовые договоры, а также выдает доверенности, в соответствии с действующим федеральным законодательством;</w:t>
      </w:r>
    </w:p>
    <w:p w:rsidR="002123D9" w:rsidRPr="00B54459" w:rsidRDefault="00BF5824" w:rsidP="0021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eastAsiaTheme="minorEastAsia" w:hAnsi="Times New Roman" w:cs="Courier New"/>
          <w:color w:val="000000" w:themeColor="text1"/>
          <w:sz w:val="26"/>
          <w:szCs w:val="26"/>
        </w:rPr>
        <w:t>3)</w:t>
      </w:r>
      <w:r w:rsidR="00193710" w:rsidRPr="00B54459">
        <w:rPr>
          <w:rFonts w:ascii="Times New Roman" w:eastAsiaTheme="minorEastAsia" w:hAnsi="Times New Roman" w:cs="Courier New"/>
          <w:color w:val="000000" w:themeColor="text1"/>
          <w:sz w:val="26"/>
          <w:szCs w:val="26"/>
        </w:rPr>
        <w:t xml:space="preserve"> </w:t>
      </w:r>
      <w:r w:rsidR="002123D9" w:rsidRPr="00B54459">
        <w:rPr>
          <w:rFonts w:ascii="Times New Roman" w:eastAsiaTheme="minorEastAsia" w:hAnsi="Times New Roman" w:cs="Courier New"/>
          <w:color w:val="000000" w:themeColor="text1"/>
          <w:sz w:val="26"/>
          <w:szCs w:val="26"/>
        </w:rPr>
        <w:t>о</w:t>
      </w:r>
      <w:r w:rsidR="002123D9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имени </w:t>
      </w:r>
      <w:r w:rsidR="000B7873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района и города</w:t>
      </w:r>
      <w:r w:rsidR="002123D9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приобретать и осуществлять имущественные и иные права и обязанности, вы</w:t>
      </w:r>
      <w:r w:rsidR="00C8147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ступать в суде без доверенности;</w:t>
      </w:r>
    </w:p>
    <w:p w:rsidR="00193710" w:rsidRPr="00B54459" w:rsidRDefault="002123D9" w:rsidP="00BF5824">
      <w:pPr>
        <w:pStyle w:val="ConsNormal"/>
        <w:widowControl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4459">
        <w:rPr>
          <w:rFonts w:ascii="Times New Roman" w:eastAsiaTheme="minorEastAsia" w:hAnsi="Times New Roman" w:cs="Courier New"/>
          <w:snapToGrid/>
          <w:color w:val="000000" w:themeColor="text1"/>
          <w:sz w:val="26"/>
          <w:szCs w:val="26"/>
        </w:rPr>
        <w:t xml:space="preserve">4) </w:t>
      </w:r>
      <w:r w:rsidR="00193710" w:rsidRPr="00B54459">
        <w:rPr>
          <w:rFonts w:ascii="Times New Roman" w:eastAsiaTheme="minorEastAsia" w:hAnsi="Times New Roman" w:cs="Courier New"/>
          <w:snapToGrid/>
          <w:color w:val="000000" w:themeColor="text1"/>
          <w:sz w:val="26"/>
          <w:szCs w:val="26"/>
        </w:rPr>
        <w:t>отменять акты руководителей структурных подразделений администрации, противоречащие действующему законодательству Российской Федерации,</w:t>
      </w:r>
      <w:r w:rsidR="00193710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Ленинградской области или муниципальным правовым актам, принятым на местном референдуме, советом депутатов </w:t>
      </w:r>
      <w:r w:rsidR="00A75B4F" w:rsidRPr="00B54459">
        <w:rPr>
          <w:rFonts w:ascii="Times New Roman" w:hAnsi="Times New Roman"/>
          <w:color w:val="000000" w:themeColor="text1"/>
          <w:sz w:val="26"/>
          <w:szCs w:val="26"/>
        </w:rPr>
        <w:t>района</w:t>
      </w:r>
      <w:r w:rsidR="00193710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75B4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(города) </w:t>
      </w:r>
      <w:r w:rsidR="00193710" w:rsidRPr="00B54459">
        <w:rPr>
          <w:rFonts w:ascii="Times New Roman" w:hAnsi="Times New Roman"/>
          <w:color w:val="000000" w:themeColor="text1"/>
          <w:sz w:val="26"/>
          <w:szCs w:val="26"/>
        </w:rPr>
        <w:t>или гл</w:t>
      </w:r>
      <w:r w:rsidR="00C72F00" w:rsidRPr="00B54459">
        <w:rPr>
          <w:rFonts w:ascii="Times New Roman" w:hAnsi="Times New Roman"/>
          <w:color w:val="000000" w:themeColor="text1"/>
          <w:sz w:val="26"/>
          <w:szCs w:val="26"/>
        </w:rPr>
        <w:t>авой</w:t>
      </w:r>
      <w:r w:rsidR="00BF5824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75B4F" w:rsidRPr="00B54459">
        <w:rPr>
          <w:rFonts w:ascii="Times New Roman" w:hAnsi="Times New Roman"/>
          <w:color w:val="000000" w:themeColor="text1"/>
          <w:sz w:val="26"/>
          <w:szCs w:val="26"/>
        </w:rPr>
        <w:t>района (города)</w:t>
      </w:r>
      <w:r w:rsidR="00BF5824" w:rsidRPr="00B5445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20118" w:rsidRPr="00B54459" w:rsidRDefault="00020118" w:rsidP="0037227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ar68"/>
      <w:bookmarkEnd w:id="2"/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2.2. В целях решения вопросов местного значения Глава администрации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обязан:</w:t>
      </w:r>
    </w:p>
    <w:p w:rsidR="00F118DF" w:rsidRPr="00B54459" w:rsidRDefault="00BF5824" w:rsidP="00BF5824">
      <w:pPr>
        <w:pStyle w:val="ConsNormal"/>
        <w:widowControl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/>
          <w:color w:val="000000" w:themeColor="text1"/>
          <w:sz w:val="26"/>
          <w:szCs w:val="26"/>
        </w:rPr>
        <w:t>1)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осуществлять общее руководство деятельностью администрации муниципального образования, ее структурных подразделений по решению всех вопросов, отнесенных к компетенции администрации;</w:t>
      </w:r>
    </w:p>
    <w:p w:rsidR="00F118DF" w:rsidRPr="00B54459" w:rsidRDefault="00BF5824" w:rsidP="00BF5824">
      <w:pPr>
        <w:pStyle w:val="ConsNormal"/>
        <w:widowControl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/>
          <w:color w:val="000000" w:themeColor="text1"/>
          <w:sz w:val="26"/>
          <w:szCs w:val="26"/>
        </w:rPr>
        <w:t>2)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разрабатыва</w:t>
      </w:r>
      <w:r w:rsidR="00193710" w:rsidRPr="00B54459">
        <w:rPr>
          <w:rFonts w:ascii="Times New Roman" w:hAnsi="Times New Roman"/>
          <w:color w:val="000000" w:themeColor="text1"/>
          <w:sz w:val="26"/>
          <w:szCs w:val="26"/>
        </w:rPr>
        <w:t>ть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и представля</w:t>
      </w:r>
      <w:r w:rsidR="00193710" w:rsidRPr="00B54459">
        <w:rPr>
          <w:rFonts w:ascii="Times New Roman" w:hAnsi="Times New Roman"/>
          <w:color w:val="000000" w:themeColor="text1"/>
          <w:sz w:val="26"/>
          <w:szCs w:val="26"/>
        </w:rPr>
        <w:t>ть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на утверждение совета депутатов </w:t>
      </w:r>
      <w:r w:rsidR="00A75B4F" w:rsidRPr="00B54459">
        <w:rPr>
          <w:rFonts w:ascii="Times New Roman" w:hAnsi="Times New Roman"/>
          <w:color w:val="000000" w:themeColor="text1"/>
          <w:sz w:val="26"/>
          <w:szCs w:val="26"/>
        </w:rPr>
        <w:t>района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структуру администрации, формир</w:t>
      </w:r>
      <w:r w:rsidR="00193710" w:rsidRPr="00B54459">
        <w:rPr>
          <w:rFonts w:ascii="Times New Roman" w:hAnsi="Times New Roman"/>
          <w:color w:val="000000" w:themeColor="text1"/>
          <w:sz w:val="26"/>
          <w:szCs w:val="26"/>
        </w:rPr>
        <w:t>овать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штат администрации в пределах утвержденных в бюджете средств на содержание администрации;</w:t>
      </w:r>
    </w:p>
    <w:p w:rsidR="00F118DF" w:rsidRPr="00B54459" w:rsidRDefault="00BF5824" w:rsidP="00BF5824">
      <w:pPr>
        <w:pStyle w:val="ConsNormal"/>
        <w:widowControl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/>
          <w:color w:val="000000" w:themeColor="text1"/>
          <w:sz w:val="26"/>
          <w:szCs w:val="26"/>
        </w:rPr>
        <w:t>3)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утвержда</w:t>
      </w:r>
      <w:r w:rsidR="00193710" w:rsidRPr="00B54459">
        <w:rPr>
          <w:rFonts w:ascii="Times New Roman" w:hAnsi="Times New Roman"/>
          <w:color w:val="000000" w:themeColor="text1"/>
          <w:sz w:val="26"/>
          <w:szCs w:val="26"/>
        </w:rPr>
        <w:t>ть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положения о структурных подразделениях администрации и устанавлива</w:t>
      </w:r>
      <w:r w:rsidR="00193710" w:rsidRPr="00B54459">
        <w:rPr>
          <w:rFonts w:ascii="Times New Roman" w:hAnsi="Times New Roman"/>
          <w:color w:val="000000" w:themeColor="text1"/>
          <w:sz w:val="26"/>
          <w:szCs w:val="26"/>
        </w:rPr>
        <w:t>ть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порядок утверждения должностных инструкций муниципальных служащих администрации;</w:t>
      </w:r>
    </w:p>
    <w:p w:rsidR="00751B8C" w:rsidRPr="00B54459" w:rsidRDefault="00825F12" w:rsidP="00751B8C">
      <w:pPr>
        <w:pStyle w:val="ConsNormal"/>
        <w:widowControl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751B8C" w:rsidRPr="00B54459">
        <w:rPr>
          <w:rFonts w:ascii="Times New Roman" w:hAnsi="Times New Roman"/>
          <w:color w:val="000000" w:themeColor="text1"/>
          <w:sz w:val="26"/>
          <w:szCs w:val="26"/>
        </w:rPr>
        <w:t>) согласовывать с советом депутатов города решения, затрагивающие права, свободы и обязанности человека и гражданин, проживающих на территории города;</w:t>
      </w:r>
    </w:p>
    <w:p w:rsidR="00F118DF" w:rsidRPr="00B54459" w:rsidRDefault="00825F12" w:rsidP="00BF5824">
      <w:pPr>
        <w:pStyle w:val="ConsNormal"/>
        <w:widowControl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751B8C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>осуществля</w:t>
      </w:r>
      <w:r w:rsidR="00193710" w:rsidRPr="00B54459">
        <w:rPr>
          <w:rFonts w:ascii="Times New Roman" w:hAnsi="Times New Roman"/>
          <w:color w:val="000000" w:themeColor="text1"/>
          <w:sz w:val="26"/>
          <w:szCs w:val="26"/>
        </w:rPr>
        <w:t>ть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функции распорядителя бюджетных средств при исполнении местн</w:t>
      </w:r>
      <w:r w:rsidR="00751B8C" w:rsidRPr="00B54459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бюджет</w:t>
      </w:r>
      <w:r w:rsidR="00751B8C" w:rsidRPr="00B54459">
        <w:rPr>
          <w:rFonts w:ascii="Times New Roman" w:hAnsi="Times New Roman"/>
          <w:color w:val="000000" w:themeColor="text1"/>
          <w:sz w:val="26"/>
          <w:szCs w:val="26"/>
        </w:rPr>
        <w:t>ов</w:t>
      </w:r>
      <w:r w:rsidR="00A75B4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района</w:t>
      </w:r>
      <w:r w:rsidR="00751B8C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и города</w:t>
      </w:r>
      <w:r w:rsidR="00A75B4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>(за исключением средств по расходам, связанным с деятельностью совет</w:t>
      </w:r>
      <w:r w:rsidR="009A23D4" w:rsidRPr="00B54459">
        <w:rPr>
          <w:rFonts w:ascii="Times New Roman" w:hAnsi="Times New Roman"/>
          <w:color w:val="000000" w:themeColor="text1"/>
          <w:sz w:val="26"/>
          <w:szCs w:val="26"/>
        </w:rPr>
        <w:t>ов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депутатов и депутатов </w:t>
      </w:r>
      <w:r w:rsidR="009A23D4" w:rsidRPr="00B54459">
        <w:rPr>
          <w:rFonts w:ascii="Times New Roman" w:hAnsi="Times New Roman"/>
          <w:color w:val="000000" w:themeColor="text1"/>
          <w:sz w:val="26"/>
          <w:szCs w:val="26"/>
        </w:rPr>
        <w:t>района</w:t>
      </w:r>
      <w:r w:rsidR="00751B8C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(города)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>);</w:t>
      </w:r>
    </w:p>
    <w:p w:rsidR="00F118DF" w:rsidRPr="00B54459" w:rsidRDefault="00825F12" w:rsidP="00BF5824">
      <w:pPr>
        <w:pStyle w:val="ConsNormal"/>
        <w:widowControl/>
        <w:ind w:firstLine="708"/>
        <w:jc w:val="both"/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</w:pPr>
      <w:r w:rsidRPr="00B54459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BF5824" w:rsidRPr="00B54459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разрабатыва</w:t>
      </w:r>
      <w:r w:rsidR="00193710" w:rsidRPr="00B54459">
        <w:rPr>
          <w:rFonts w:ascii="Times New Roman" w:hAnsi="Times New Roman"/>
          <w:color w:val="000000" w:themeColor="text1"/>
          <w:sz w:val="26"/>
          <w:szCs w:val="26"/>
        </w:rPr>
        <w:t>ть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и вносит</w:t>
      </w:r>
      <w:r w:rsidR="00193710" w:rsidRPr="00B54459">
        <w:rPr>
          <w:rFonts w:ascii="Times New Roman" w:hAnsi="Times New Roman"/>
          <w:color w:val="000000" w:themeColor="text1"/>
          <w:sz w:val="26"/>
          <w:szCs w:val="26"/>
        </w:rPr>
        <w:t>ь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в совет</w:t>
      </w:r>
      <w:r w:rsidR="009A23D4" w:rsidRPr="00B54459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депутатов </w:t>
      </w:r>
      <w:r w:rsidR="00372274" w:rsidRPr="00B54459">
        <w:rPr>
          <w:rFonts w:ascii="Times New Roman" w:hAnsi="Times New Roman"/>
          <w:color w:val="000000" w:themeColor="text1"/>
          <w:sz w:val="26"/>
          <w:szCs w:val="26"/>
        </w:rPr>
        <w:t>района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51B8C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и города </w:t>
      </w:r>
      <w:r w:rsidR="00F118DF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на </w:t>
      </w:r>
      <w:r w:rsidR="00F118DF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>утверждение проект местн</w:t>
      </w:r>
      <w:r w:rsidR="00751B8C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>ых</w:t>
      </w:r>
      <w:r w:rsidR="00F118DF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 xml:space="preserve"> бюджет</w:t>
      </w:r>
      <w:r w:rsidR="00751B8C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>ов</w:t>
      </w:r>
      <w:r w:rsidR="00F118DF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 xml:space="preserve">, планы и программы социально - экономического развития </w:t>
      </w:r>
      <w:r w:rsidR="00372274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>района</w:t>
      </w:r>
      <w:r w:rsidR="00751B8C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 xml:space="preserve"> и города</w:t>
      </w:r>
      <w:r w:rsidR="00F118DF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>, а также отчеты об их исполнении;</w:t>
      </w:r>
    </w:p>
    <w:p w:rsidR="00751B8C" w:rsidRPr="00B54459" w:rsidRDefault="00825F12" w:rsidP="00751B8C">
      <w:pPr>
        <w:pStyle w:val="ConsNormal"/>
        <w:widowControl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751B8C" w:rsidRPr="00B54459">
        <w:rPr>
          <w:rFonts w:ascii="Times New Roman" w:hAnsi="Times New Roman"/>
          <w:color w:val="000000" w:themeColor="text1"/>
          <w:sz w:val="26"/>
          <w:szCs w:val="26"/>
        </w:rPr>
        <w:t>) согласовывать с советом депутатов города решения, принимаемых администрацией, в отношении распоряжения муниципальным имуществом города (за исключением тех решений, компетенция принятия которых отнесена к компетенции совета депутатов города);</w:t>
      </w:r>
    </w:p>
    <w:p w:rsidR="00F118DF" w:rsidRPr="00B54459" w:rsidRDefault="00825F12" w:rsidP="00BF5824">
      <w:pPr>
        <w:pStyle w:val="ConsNormal"/>
        <w:widowControl/>
        <w:ind w:firstLine="708"/>
        <w:jc w:val="both"/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</w:pPr>
      <w:r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>8</w:t>
      </w:r>
      <w:r w:rsidR="00BF5824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>)</w:t>
      </w:r>
      <w:r w:rsidR="00F118DF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 xml:space="preserve"> </w:t>
      </w:r>
      <w:r w:rsidR="00193710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>осуществлять полномочия</w:t>
      </w:r>
      <w:r w:rsidR="00F118DF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 xml:space="preserve"> представител</w:t>
      </w:r>
      <w:r w:rsidR="00193710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>я</w:t>
      </w:r>
      <w:r w:rsidR="00F118DF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 xml:space="preserve"> нанимателя (работодателя) для муниципальных служащих администрации и работников администрации, исполняющих обязанности по техническому обеспечению деятельности администрации;</w:t>
      </w:r>
    </w:p>
    <w:p w:rsidR="00C72F00" w:rsidRPr="00B54459" w:rsidRDefault="00825F12" w:rsidP="00BF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B5445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BF5824" w:rsidRPr="00B5445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C72F00" w:rsidRPr="00B5445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назначать на должность и освобождать от должности руководителей муниципальных предприятий и учреждений, подведомственных администрации;</w:t>
      </w:r>
    </w:p>
    <w:p w:rsidR="00F118DF" w:rsidRPr="00B54459" w:rsidRDefault="00751B8C" w:rsidP="00BF5824">
      <w:pPr>
        <w:pStyle w:val="ConsNormal"/>
        <w:widowControl/>
        <w:ind w:firstLine="708"/>
        <w:jc w:val="both"/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</w:pPr>
      <w:r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lastRenderedPageBreak/>
        <w:t>1</w:t>
      </w:r>
      <w:r w:rsidR="00825F12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>0</w:t>
      </w:r>
      <w:r w:rsidR="00BF5824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>)</w:t>
      </w:r>
      <w:r w:rsidR="00F118DF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 xml:space="preserve"> осуществля</w:t>
      </w:r>
      <w:r w:rsidR="00193710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>ть</w:t>
      </w:r>
      <w:r w:rsidR="00F118DF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 xml:space="preserve"> иные полномочия, предусмотренные </w:t>
      </w:r>
      <w:r w:rsidR="00C72F00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>У</w:t>
      </w:r>
      <w:r w:rsidR="00F118DF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>став</w:t>
      </w:r>
      <w:r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 xml:space="preserve">ами </w:t>
      </w:r>
      <w:r w:rsidR="00372274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>района</w:t>
      </w:r>
      <w:r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 xml:space="preserve"> и города,</w:t>
      </w:r>
      <w:r w:rsidR="00F118DF" w:rsidRPr="00B54459">
        <w:rPr>
          <w:rFonts w:ascii="Times New Roman" w:eastAsiaTheme="minorEastAsia" w:hAnsi="Times New Roman"/>
          <w:snapToGrid/>
          <w:color w:val="000000" w:themeColor="text1"/>
          <w:sz w:val="26"/>
          <w:szCs w:val="26"/>
        </w:rPr>
        <w:t xml:space="preserve"> положением об администрации.</w:t>
      </w:r>
    </w:p>
    <w:p w:rsidR="00020118" w:rsidRPr="00B54459" w:rsidRDefault="009A23D4" w:rsidP="00DA5F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51B8C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На период действия федеральных и областных законов о наделении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органов местного самоуправления отдельными государственными полномочиями в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целях осуществления таких государственных полномочий Глава администрации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имеет право:</w:t>
      </w:r>
    </w:p>
    <w:p w:rsidR="00020118" w:rsidRPr="00B54459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1) принимать предусмотренные Уставом муниципальные правовые акты, а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также осуществлять иные необходимые действия на основании и во исполнение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положений федеральных нормативных правовых актов, нормативных правовых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актов Ленинградской области по вопросам осуществления отдельных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государственных полномочий;</w:t>
      </w:r>
    </w:p>
    <w:p w:rsidR="00020118" w:rsidRPr="00B54459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2) заключать контракты и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договоры,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необходимые для осуществления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отдельных государственных полномочий;</w:t>
      </w:r>
    </w:p>
    <w:p w:rsidR="00020118" w:rsidRPr="00B54459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3) принимать решения об обжаловании в судебном порядке (при несогласии)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предписаний органов государственной власти, осуществляющих в пределах своей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компетенции регулирование отношений в сфере передаваемых отдельных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государственных полномочий (далее - уполномоченные государственные органы),</w:t>
      </w:r>
      <w:r w:rsidR="00DA5FF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об устранении нарушений требований законодательства по вопросам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осуществления органами местного самоуправления отдельных государственных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полномочий;</w:t>
      </w:r>
    </w:p>
    <w:p w:rsidR="00020118" w:rsidRPr="00B54459" w:rsidRDefault="00D00F36" w:rsidP="00D00F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представлять администрацию в суде, надзорных, контрольных и иных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государственных органах:</w:t>
      </w:r>
    </w:p>
    <w:p w:rsidR="00020118" w:rsidRPr="00B54459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по делам об оспаривании действий (бездействия) органов местного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самоуправления при осуществлении ими отдельных государственных полномочий,</w:t>
      </w:r>
    </w:p>
    <w:p w:rsidR="00020118" w:rsidRPr="00B54459" w:rsidRDefault="00D00F36" w:rsidP="00D00F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делам, связанным с осуществлением органами местного самоуправления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отдельных государственных полномочий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20118" w:rsidRPr="00B54459" w:rsidRDefault="009A23D4" w:rsidP="00D00F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51B8C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. На период действия федеральных и областных законов о наделении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органов местного самоуправления отдельными государственными полномочиями в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целях осуществления таких государственных полномочий Глава администрации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обязан:</w:t>
      </w:r>
    </w:p>
    <w:p w:rsidR="00020118" w:rsidRPr="00B54459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1) осуществлять контроль за надлежащим и своевременным исполнением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правовых актов по вопросам осуществления отдельных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государственных полномочий;</w:t>
      </w:r>
    </w:p>
    <w:p w:rsidR="00020118" w:rsidRPr="00B54459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2) организовывать и обеспечивать целевое и эффективное использование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субвенций из </w:t>
      </w:r>
      <w:r w:rsidR="00BC1665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областного бюджета Ленинградской области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0118" w:rsidRPr="00B54459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3) обеспечивать сохранность и эффективное использование материальных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средств, переданных в пользование и(или) управление либо в муниципальную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собственность для осуществления отдельных государственных полномочий;</w:t>
      </w:r>
    </w:p>
    <w:p w:rsidR="00020118" w:rsidRPr="00B54459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4) обеспечивать своевременное и точное выполнение письменных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предписаний уполномоченных государственных органов об устранении нарушений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требований федеральных и областных законов по вопросам осуществления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отдельных государственных полномочий;</w:t>
      </w:r>
    </w:p>
    <w:p w:rsidR="00020118" w:rsidRPr="00B54459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5) обеспечивать надлежащее составление и своевременное представление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уполномоченным государственным органам отчетности по вопросам осуществления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отдельных государственных полномочий;</w:t>
      </w:r>
    </w:p>
    <w:p w:rsidR="00020118" w:rsidRPr="00B54459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6) обеспечивать своевременное представление уполномоченным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государственным органам документов и материалов для государственного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 осуществлением отдельных государственных полномочий;</w:t>
      </w:r>
    </w:p>
    <w:p w:rsidR="00020118" w:rsidRPr="00B54459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7) обеспечивать неразглашение сведений, составляющих государственную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или иную охраняемую федеральным законом тайну;</w:t>
      </w:r>
    </w:p>
    <w:p w:rsidR="00020118" w:rsidRPr="00B54459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8) обеспечивать своевременный возврат в областной бюджет Ленинградской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области неизрасходованных сумм субвенций в случае прекращения осуществления отдельных государственных полномочий по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любым основаниям;</w:t>
      </w:r>
    </w:p>
    <w:p w:rsidR="00020118" w:rsidRPr="00B54459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9) организовывать и обеспечивать своевременную передачу уполномоченному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государственному органу материальных средств, переданных в пользование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и(или) управление либо в муниципальную собственность для осуществления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отдельных государственных полномочий, в случае прекращения осуществления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отдельных государственных полномочий по любым основаниям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20118" w:rsidRPr="00B54459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51B8C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. В целях надлежащего осуществления полномочий Глава администрации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имеет право на реализацию установленных федеральными законами основных прав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служащего, а также осуществление иных прав, предусмотренных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федеральными и областными законами, Уставом, а также настоящим контрактом.</w:t>
      </w:r>
    </w:p>
    <w:p w:rsidR="00020118" w:rsidRPr="00B54459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51B8C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. В целях надлежащего осуществления полномочий Глава администрации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должен исполнять обязанности, предусмотренные федеральными и областными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законами, Уставом, а также настоящим контрактом.</w:t>
      </w:r>
    </w:p>
    <w:p w:rsidR="00020118" w:rsidRPr="00B54459" w:rsidRDefault="009A23D4" w:rsidP="00D00F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51B8C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. Глава администрации несет установленную законодательством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ответственность за нарушение запретов, связанных с муниципальной службой,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несоблюдение ограничений и невыполнение обязательств</w:t>
      </w:r>
      <w:r w:rsidR="00825F12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25F12" w:rsidRPr="00B54459">
        <w:rPr>
          <w:rFonts w:ascii="Times New Roman" w:hAnsi="Times New Roman"/>
          <w:color w:val="000000" w:themeColor="text1"/>
          <w:sz w:val="26"/>
          <w:szCs w:val="26"/>
        </w:rPr>
        <w:t xml:space="preserve"> требования к служебному поведению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установленных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федеральными законами, неисполнение (ненадлежащее исполнение) должностных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полномочий, утрату или порчу государственного и муниципального имущества,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предоставленного ему для исполнения полномочий.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0118" w:rsidRPr="00B54459" w:rsidRDefault="00020118" w:rsidP="00D00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3. Права и обязанности Представителя нанимателя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3.1. Представитель нанимателя имеет право: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требовать от Главы администрации соблюдения положений </w:t>
      </w:r>
      <w:hyperlink r:id="rId6" w:history="1">
        <w:r w:rsidRPr="00B54459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Конституции</w:t>
        </w:r>
      </w:hyperlink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7" w:history="1">
        <w:r w:rsidRPr="00B54459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Ленинградской области, областных законов и иных нормативных правовых актов Ленинградской области, Устава</w:t>
      </w:r>
      <w:r w:rsidR="00825F12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, муниципальных правовых актов;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2) требовать от Главы администрации надлежащего осуществления должностных полномочий;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3) поощрять Главу администрации за безупречное и эффективное осуществление им своих полномочий;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применять к Главе администрации дисциплинарные взыскания, а также взыскания за несоблюдение ограничений и запретов, требований о </w:t>
      </w:r>
      <w:r w:rsidR="00317C12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предотвращении или об урегулировании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реализовывать другие права, установленные Трудовым </w:t>
      </w:r>
      <w:hyperlink r:id="rId8" w:history="1">
        <w:r w:rsidRPr="00B54459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и Федеральным </w:t>
      </w:r>
      <w:hyperlink r:id="rId9" w:history="1">
        <w:r w:rsidRPr="00B5445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 марта 2007 года 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25-ФЗ "О муниципальной службе в Российской Федерации".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3.2. Представитель нанимателя обязан: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соблюдать положения </w:t>
      </w:r>
      <w:hyperlink r:id="rId10" w:history="1">
        <w:r w:rsidRPr="00B54459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Конституции</w:t>
        </w:r>
      </w:hyperlink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1" w:history="1">
        <w:r w:rsidRPr="00B54459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2) обеспечить Главе администрации: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а) условия, необходимые для осуществления должностных полномочий;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б) выплату денежного содержания в соответствии с настоящим контрактом;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в) социальные гарантии, предусмотренные законодательством Российской Федерации;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г) дополнительные гарантии, предусмотренные законодательством Ленинградской области и Уставом</w:t>
      </w:r>
      <w:r w:rsidR="00825F12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исполнять иные обязанности, предусмотренные Трудовым </w:t>
      </w:r>
      <w:hyperlink r:id="rId12" w:history="1">
        <w:r w:rsidRPr="00B54459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Федерации и Федеральным </w:t>
      </w:r>
      <w:hyperlink r:id="rId13" w:history="1">
        <w:r w:rsidRPr="00B5445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 марта 2007 года 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25-ФЗ "О муниципальной службе в Российской Федерации".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0118" w:rsidRPr="00B54459" w:rsidRDefault="00020118" w:rsidP="00BF5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4. Оплата труда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4.1. Лицу, замещающему должность Главы администрации, устанавливается денежное содержание, включающее: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должностной оклад в соответствии с замещаемой должностью (далее - должностной оклад) в размере _____</w:t>
      </w:r>
      <w:r w:rsidR="00D00F36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______ рублей в месяц;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</w:t>
      </w:r>
      <w:r w:rsidR="00825F12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ежемесячную надбавку к должностному окладу за выслугу лет в размере ____ процентов этого оклада;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ежемесячную надбавку к должностному окладу за особые условия муниципальной службы в размере _</w:t>
      </w:r>
      <w:r w:rsidR="00955994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___ процентов этого оклада, которая выплачивается в соответствии с положением, утвержденным правовым актом совета депутатов</w:t>
      </w:r>
      <w:r w:rsidR="00825F12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ежемесячную процентную надбавку к должностному окладу за работу со сведениями, составляющими государственную тайну, в размере ______ процентов этого оклада;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премию за выполнение особо важных и сложных заданий в соответствии с положением, утвержденным правовым актом совета депутатов</w:t>
      </w:r>
      <w:r w:rsidR="00825F12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</w:t>
      </w:r>
      <w:r w:rsidR="00825F12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</w:t>
      </w:r>
      <w:r w:rsidR="00825F12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другие выплаты, предусмотренные соответствующими федеральными законами и областными законами.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</w:t>
      </w:r>
      <w:r w:rsidR="00317C12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совета депутатов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67DD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района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бюджете муниципального образования на соответствующий финансовый год с учетом уровня инфляции (потребительских цен).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0118" w:rsidRPr="00B54459" w:rsidRDefault="00020118" w:rsidP="0095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5. Рабочее (служебное) время и время отдыха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5.1. Главе администрации устанавливается ненормированный рабочий </w:t>
      </w:r>
      <w:r w:rsidR="00D167DD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(служебный)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день.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Главе администрации предоставляются: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1) ежегодный основной оплачиваемый отпуск продолжительностью 30 календарных дней;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ежегодный дополнительный оплачиваемый отпуск за ненормированный рабочий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день продолжительностью _____ календарных дня.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5.4. Сроки начала и окончания отпуска определяются по согласованию с главой </w:t>
      </w:r>
      <w:r w:rsidR="00D167DD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района</w:t>
      </w:r>
      <w:r w:rsidR="00D347A2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города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0118" w:rsidRPr="00B54459" w:rsidRDefault="00020118" w:rsidP="0095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6. Условия профессиональной деятельности и гарантии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</w:t>
      </w:r>
      <w:r w:rsidR="00825F12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0118" w:rsidRPr="00B54459" w:rsidRDefault="00020118" w:rsidP="0095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7. Дополнительные условия контракта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71644" w:rsidRPr="00B54459" w:rsidRDefault="00020118" w:rsidP="00A71644">
      <w:pPr>
        <w:pStyle w:val="ConsPlusNonformat"/>
        <w:widowControl/>
        <w:ind w:right="-7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7.1. </w:t>
      </w:r>
      <w:r w:rsidR="00A71644" w:rsidRPr="00B544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Глава администрации добровольно принимает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A71644" w:rsidRPr="00B54459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Законом Российской Федерации «О государственной тайне» и иными нормативными правовыми актами о государственной тайне, Глава администрации принимает на себя перед государством обязательства по неразглашению доверенных сведений, составляющих государственную тайну, дает согласие на частичные, временные ограничения своих прав, которые могут касаться:</w:t>
      </w:r>
    </w:p>
    <w:p w:rsidR="00A71644" w:rsidRPr="00B54459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права на распространение сведений, составляющих государственную тайну, и на использование открытий и изобретений, содержащих сведения, составляющие государственную тайну;</w:t>
      </w:r>
    </w:p>
    <w:p w:rsidR="00A71644" w:rsidRPr="00B54459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права на неприкосновенность частной жизни при проведении проверочных мероприятий в период оформления (переоформления) допуска к государственной тайне.</w:t>
      </w:r>
    </w:p>
    <w:p w:rsidR="00A71644" w:rsidRPr="00B54459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администрации обязан:</w:t>
      </w:r>
    </w:p>
    <w:p w:rsidR="00A71644" w:rsidRPr="00B54459" w:rsidRDefault="00A71644" w:rsidP="00A71644">
      <w:pPr>
        <w:autoSpaceDE w:val="0"/>
        <w:autoSpaceDN w:val="0"/>
        <w:adjustRightInd w:val="0"/>
        <w:spacing w:after="0" w:line="240" w:lineRule="auto"/>
        <w:ind w:right="-7" w:firstLine="9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соблюдать требования законодательства Российской Федерации о государственной тайне;</w:t>
      </w:r>
    </w:p>
    <w:p w:rsidR="00A71644" w:rsidRPr="00B54459" w:rsidRDefault="00A71644" w:rsidP="00A71644">
      <w:pPr>
        <w:autoSpaceDE w:val="0"/>
        <w:autoSpaceDN w:val="0"/>
        <w:adjustRightInd w:val="0"/>
        <w:spacing w:after="0" w:line="240" w:lineRule="auto"/>
        <w:ind w:right="-7" w:firstLine="9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случае принятия решения о временном ограничении права на выезд из Российской Федерации в 5-дневный срок передать имеющийся заграничный паспорт на хранение в администрацию до истечения установленного срока ограничения прав Главы администрации;</w:t>
      </w:r>
    </w:p>
    <w:p w:rsidR="00A71644" w:rsidRPr="00B54459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полном объеме и своевременно информировать Представителя нанимателя об изменениях в анкетных и автобиографических данных и о возникновении оснований для отказа в допуске к государственной тайне, предусмотренных Законом Российской Федерации «О государственной тайне»;</w:t>
      </w:r>
    </w:p>
    <w:p w:rsidR="00A71644" w:rsidRPr="00B54459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представлять в установленном порядке Представителю нанимателя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A71644" w:rsidRPr="00B54459" w:rsidRDefault="00A71644" w:rsidP="00A71644">
      <w:pPr>
        <w:autoSpaceDE w:val="0"/>
        <w:autoSpaceDN w:val="0"/>
        <w:adjustRightInd w:val="0"/>
        <w:spacing w:after="0" w:line="240" w:lineRule="auto"/>
        <w:ind w:right="-7" w:firstLine="9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случае попытки посторонних лиц получить информацию секретного характера немедленно сообщить об этом в режимно-секретное подразделение администрации или в органы Федеральной службы безопасности Российской Федерации.</w:t>
      </w:r>
    </w:p>
    <w:p w:rsidR="00A71644" w:rsidRPr="00B54459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администрации предупрежден о том, что в случае даже однократного нарушения принятых на себя обязательств, а также при возникновении обстоятельств, являющихся основанием для отказа в допуске к государственной тайне, допуск к </w:t>
      </w:r>
      <w:r w:rsidRPr="00B5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государственной тайне может быть прекращен и Глава администрации будет отстранен от работы со сведениями, составляющими государственную тайну, а контракт с ним будет расторгнут.</w:t>
      </w:r>
    </w:p>
    <w:p w:rsidR="00A71644" w:rsidRPr="00B54459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администрации в соответствии с Законом Российской Федерации «О государственной тайне» в случае прекращения допуска к государственной тайне не освобождается от взятых обязательств по неразглашению сведений, составляющих государственную тайну.</w:t>
      </w:r>
    </w:p>
    <w:p w:rsidR="00A71644" w:rsidRPr="00B54459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администрации обязуется добросовестно выполнять свои обязательства, строго сохранять доверенные ему сведения, составляющие государственную тайну.</w:t>
      </w:r>
    </w:p>
    <w:p w:rsidR="00A71644" w:rsidRPr="00B54459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администрации предупрежден, что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секретности будет привлечен к ответственности в соответствии с законодательством Российской Федерации.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0118" w:rsidRPr="00B54459" w:rsidRDefault="00020118" w:rsidP="0095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8. Ответственность сторон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4" w:history="1">
        <w:r w:rsidRPr="00B54459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Конституции</w:t>
        </w:r>
      </w:hyperlink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федеральных конституционных законов, федеральных законов, </w:t>
      </w:r>
      <w:hyperlink r:id="rId15" w:history="1">
        <w:r w:rsidRPr="00B54459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0118" w:rsidRPr="00B54459" w:rsidRDefault="00020118" w:rsidP="0095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9. Изменение условий контракта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чем за два месяца до даты подписания соответствующего соглашения.</w:t>
      </w:r>
    </w:p>
    <w:p w:rsidR="00D167DD" w:rsidRPr="00B54459" w:rsidRDefault="00020118" w:rsidP="00D16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9.3. </w:t>
      </w:r>
      <w:r w:rsidR="00D167DD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Условия контракта в части осуществления полномочий по решению вопросов местного значения города, утверждаются советом депутатов района по согласованию с советом депутатов города.</w:t>
      </w:r>
    </w:p>
    <w:p w:rsidR="00020118" w:rsidRPr="00B54459" w:rsidRDefault="00D16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9.4. </w:t>
      </w:r>
      <w:r w:rsidR="00020118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0118" w:rsidRPr="00B54459" w:rsidRDefault="00020118" w:rsidP="0095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10. Основания прекращения контракта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6" w:history="1">
        <w:r w:rsidRPr="00B54459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10.2. По соглашению сторон или в судебном порядке настоящий контракт может быть расторгнут на основании:</w:t>
      </w:r>
    </w:p>
    <w:p w:rsidR="00020118" w:rsidRPr="00B54459" w:rsidRDefault="00020118" w:rsidP="00952A82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1) заявления совета депутатов муниципального образования</w:t>
      </w:r>
      <w:r w:rsidR="00952A82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«Всеволожский муниципальный район» Ленинградской области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или Представителя нанимателя - в связи с нарушением Главой администрации</w:t>
      </w:r>
      <w:r w:rsidR="00952A82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условий контракта в части, касающейся решения вопросов местного значения</w:t>
      </w:r>
      <w:r w:rsidR="00C52DDB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52DDB" w:rsidRPr="00B54459" w:rsidRDefault="00C52DDB" w:rsidP="00C52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1-1) заявления совета депутатов муниципального образования «Город Всеволожск» Всеволожского муниципального района Ленинградской области - в связи с нарушением Главой администрации условий контракта в части, касающейся решения вопросов местного значения города;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 w:rsidR="00952A82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52DDB" w:rsidRPr="00B54459" w:rsidRDefault="00C52DDB" w:rsidP="00C52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2-1) заявления Губернатора Ленинградской области - в связи с выявлением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заявления Главы администрации - в связи с нарушениями условий контракта </w:t>
      </w:r>
      <w:r w:rsidR="00D347A2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Представителем нанимателя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10.3. В случае расторжения настоящего контракта по соглашению сторон или в судебном порядке в связи с нарушениями его условий </w:t>
      </w:r>
      <w:r w:rsidR="00D347A2"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Представителем нанимателя</w:t>
      </w: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0118" w:rsidRPr="00B54459" w:rsidRDefault="00020118" w:rsidP="0095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11. Разрешение споров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0118" w:rsidRPr="00B54459" w:rsidRDefault="00020118" w:rsidP="0095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12. Заключительные положения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459">
        <w:rPr>
          <w:rFonts w:ascii="Times New Roman" w:hAnsi="Times New Roman" w:cs="Times New Roman"/>
          <w:color w:val="000000" w:themeColor="text1"/>
          <w:sz w:val="26"/>
          <w:szCs w:val="26"/>
        </w:rPr>
        <w:t>13. Подписи сторон</w:t>
      </w:r>
    </w:p>
    <w:p w:rsidR="00020118" w:rsidRPr="00B54459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234"/>
        <w:gridCol w:w="4929"/>
      </w:tblGrid>
      <w:tr w:rsidR="00B54459" w:rsidRPr="00B54459" w:rsidTr="00EE6A7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20E0B" w:rsidRPr="00B54459" w:rsidRDefault="00520E0B" w:rsidP="00425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Представитель нанимателя</w:t>
            </w:r>
          </w:p>
          <w:p w:rsidR="00520E0B" w:rsidRPr="00B54459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</w:t>
            </w:r>
          </w:p>
          <w:p w:rsidR="00520E0B" w:rsidRPr="00B54459" w:rsidRDefault="00520E0B" w:rsidP="00520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54459">
              <w:rPr>
                <w:rFonts w:ascii="Times New Roman" w:hAnsi="Times New Roman" w:cs="Times New Roman"/>
                <w:i/>
                <w:color w:val="000000" w:themeColor="text1"/>
              </w:rPr>
              <w:t>(фамилия, имя, отчество)</w:t>
            </w:r>
          </w:p>
          <w:p w:rsidR="00520E0B" w:rsidRPr="00B54459" w:rsidRDefault="00520E0B" w:rsidP="00520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20E0B" w:rsidRPr="00B54459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</w:t>
            </w:r>
          </w:p>
          <w:p w:rsidR="00520E0B" w:rsidRPr="00B54459" w:rsidRDefault="00520E0B" w:rsidP="00520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54459">
              <w:rPr>
                <w:rFonts w:ascii="Times New Roman" w:hAnsi="Times New Roman" w:cs="Times New Roman"/>
                <w:i/>
                <w:color w:val="000000" w:themeColor="text1"/>
              </w:rPr>
              <w:t>(подпись)</w:t>
            </w:r>
          </w:p>
          <w:p w:rsidR="00520E0B" w:rsidRPr="00B54459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"____" __________________ 20___ года</w:t>
            </w:r>
          </w:p>
          <w:p w:rsidR="00520E0B" w:rsidRPr="00B54459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20E0B" w:rsidRPr="00B54459" w:rsidRDefault="00520E0B" w:rsidP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54459">
              <w:rPr>
                <w:rFonts w:ascii="Times New Roman" w:hAnsi="Times New Roman" w:cs="Times New Roman"/>
                <w:i/>
                <w:color w:val="000000" w:themeColor="text1"/>
              </w:rPr>
              <w:t>(место печати)</w:t>
            </w:r>
          </w:p>
          <w:p w:rsidR="00520E0B" w:rsidRPr="00B54459" w:rsidRDefault="00520E0B" w:rsidP="00520E0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25EB1" w:rsidRPr="00B54459" w:rsidRDefault="00425EB1" w:rsidP="00520E0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Идентификационный номер налогоплательщика  __________________</w:t>
            </w:r>
          </w:p>
          <w:p w:rsidR="00425EB1" w:rsidRPr="00B54459" w:rsidRDefault="00425EB1" w:rsidP="00520E0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</w:t>
            </w:r>
          </w:p>
          <w:p w:rsidR="00520E0B" w:rsidRPr="00B54459" w:rsidRDefault="00520E0B" w:rsidP="00520E0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представительного органа м</w:t>
            </w:r>
            <w:r w:rsidR="002071C1"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естного самоуправления: _______________________________</w:t>
            </w: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</w:t>
            </w:r>
          </w:p>
          <w:p w:rsidR="00520E0B" w:rsidRPr="00B54459" w:rsidRDefault="002071C1" w:rsidP="00520E0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</w:t>
            </w:r>
            <w:r w:rsidR="00520E0B"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</w:t>
            </w:r>
          </w:p>
          <w:p w:rsidR="00520E0B" w:rsidRPr="00B54459" w:rsidRDefault="002071C1" w:rsidP="00520E0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</w:t>
            </w:r>
            <w:r w:rsidR="00520E0B"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</w:t>
            </w:r>
          </w:p>
          <w:p w:rsidR="00520E0B" w:rsidRPr="00B54459" w:rsidRDefault="002071C1" w:rsidP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</w:t>
            </w:r>
            <w:r w:rsidR="00520E0B"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0E0B" w:rsidRPr="00B54459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20E0B" w:rsidRPr="00B54459" w:rsidRDefault="00520E0B" w:rsidP="00425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администрации</w:t>
            </w:r>
          </w:p>
          <w:p w:rsidR="00520E0B" w:rsidRPr="00B54459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</w:t>
            </w:r>
          </w:p>
          <w:p w:rsidR="00520E0B" w:rsidRPr="00B54459" w:rsidRDefault="00520E0B" w:rsidP="00520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54459">
              <w:rPr>
                <w:rFonts w:ascii="Times New Roman" w:hAnsi="Times New Roman" w:cs="Times New Roman"/>
                <w:i/>
                <w:color w:val="000000" w:themeColor="text1"/>
              </w:rPr>
              <w:t>(фамилия, имя, отчество)</w:t>
            </w:r>
          </w:p>
          <w:p w:rsidR="00520E0B" w:rsidRPr="00B54459" w:rsidRDefault="00520E0B" w:rsidP="00520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20E0B" w:rsidRPr="00B54459" w:rsidRDefault="00520E0B" w:rsidP="00520E0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</w:t>
            </w:r>
          </w:p>
          <w:p w:rsidR="00520E0B" w:rsidRPr="00B54459" w:rsidRDefault="00520E0B" w:rsidP="00520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54459">
              <w:rPr>
                <w:rFonts w:ascii="Times New Roman" w:hAnsi="Times New Roman" w:cs="Times New Roman"/>
                <w:i/>
                <w:color w:val="000000" w:themeColor="text1"/>
              </w:rPr>
              <w:t>(подпись)</w:t>
            </w:r>
          </w:p>
          <w:p w:rsidR="00520E0B" w:rsidRPr="00B54459" w:rsidRDefault="00520E0B" w:rsidP="00520E0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"____" __________________ 20___ года</w:t>
            </w:r>
          </w:p>
          <w:p w:rsidR="00520E0B" w:rsidRPr="00B54459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20E0B" w:rsidRPr="00B54459" w:rsidRDefault="00520E0B" w:rsidP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Паспорт: серия _________</w:t>
            </w:r>
            <w:r w:rsidR="00425EB1"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</w:t>
            </w:r>
          </w:p>
          <w:p w:rsidR="00520E0B" w:rsidRPr="00B54459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выдан ______________________________</w:t>
            </w:r>
          </w:p>
          <w:p w:rsidR="00520E0B" w:rsidRPr="00B54459" w:rsidRDefault="00520E0B" w:rsidP="00520E0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</w:t>
            </w:r>
          </w:p>
          <w:p w:rsidR="00520E0B" w:rsidRPr="00B54459" w:rsidRDefault="00520E0B" w:rsidP="00520E0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</w:t>
            </w:r>
          </w:p>
          <w:p w:rsidR="00520E0B" w:rsidRPr="00B54459" w:rsidRDefault="00520E0B" w:rsidP="00520E0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B5445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(кем, когда)</w:t>
            </w:r>
          </w:p>
          <w:p w:rsidR="00520E0B" w:rsidRPr="00B54459" w:rsidRDefault="00EE6A7F" w:rsidP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Адрес: _____________________</w:t>
            </w:r>
            <w:r w:rsidR="00520E0B"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</w:t>
            </w:r>
          </w:p>
          <w:p w:rsidR="00520E0B" w:rsidRPr="00B54459" w:rsidRDefault="002071C1" w:rsidP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</w:t>
            </w:r>
            <w:r w:rsidR="00520E0B"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</w:p>
          <w:p w:rsidR="00520E0B" w:rsidRPr="00B54459" w:rsidRDefault="00207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</w:t>
            </w:r>
            <w:r w:rsidR="00520E0B"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</w:p>
          <w:p w:rsidR="00520E0B" w:rsidRPr="00B54459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</w:t>
            </w:r>
            <w:r w:rsidR="002071C1"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</w:t>
            </w: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</w:t>
            </w:r>
          </w:p>
          <w:p w:rsidR="00520E0B" w:rsidRPr="00B54459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54459" w:rsidRPr="00B54459" w:rsidTr="00EE6A7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20E0B" w:rsidRPr="00B54459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Телефон ____________________________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0E0B" w:rsidRPr="00B54459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20E0B" w:rsidRPr="00B54459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 ____________________________</w:t>
            </w:r>
          </w:p>
        </w:tc>
      </w:tr>
    </w:tbl>
    <w:p w:rsidR="00020118" w:rsidRPr="00B54459" w:rsidRDefault="00020118" w:rsidP="00520E0B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20118" w:rsidRPr="00B54459" w:rsidSect="0083762E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A395F"/>
    <w:multiLevelType w:val="singleLevel"/>
    <w:tmpl w:val="7F541F16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8"/>
    <w:rsid w:val="00020118"/>
    <w:rsid w:val="000B7873"/>
    <w:rsid w:val="000D4FC1"/>
    <w:rsid w:val="00193710"/>
    <w:rsid w:val="002071C1"/>
    <w:rsid w:val="002123D9"/>
    <w:rsid w:val="002A4464"/>
    <w:rsid w:val="00317C12"/>
    <w:rsid w:val="00372274"/>
    <w:rsid w:val="00425EB1"/>
    <w:rsid w:val="00520E0B"/>
    <w:rsid w:val="00715CD8"/>
    <w:rsid w:val="00751B8C"/>
    <w:rsid w:val="00825F12"/>
    <w:rsid w:val="0083762E"/>
    <w:rsid w:val="008B2CC0"/>
    <w:rsid w:val="0091629E"/>
    <w:rsid w:val="00952A82"/>
    <w:rsid w:val="00955994"/>
    <w:rsid w:val="009A23D4"/>
    <w:rsid w:val="009D63D1"/>
    <w:rsid w:val="00A71644"/>
    <w:rsid w:val="00A75B4F"/>
    <w:rsid w:val="00B54459"/>
    <w:rsid w:val="00BC1665"/>
    <w:rsid w:val="00BF5824"/>
    <w:rsid w:val="00C52DDB"/>
    <w:rsid w:val="00C72F00"/>
    <w:rsid w:val="00C75E27"/>
    <w:rsid w:val="00C81476"/>
    <w:rsid w:val="00D00F36"/>
    <w:rsid w:val="00D167DD"/>
    <w:rsid w:val="00D347A2"/>
    <w:rsid w:val="00DA5FF5"/>
    <w:rsid w:val="00DF09F6"/>
    <w:rsid w:val="00EE6A7F"/>
    <w:rsid w:val="00F1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D78C4-F37F-4E04-91B0-0AA870B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0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2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118D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3471D39DF5160DCB55C0C2E811EE285CD88A55264EB4BA21AD4E22445xDJ" TargetMode="External"/><Relationship Id="rId13" Type="http://schemas.openxmlformats.org/officeDocument/2006/relationships/hyperlink" Target="consultantplus://offline/ref=8213471D39DF5160DCB55C0C2E811EE285CE85AB5764EB4BA21AD4E2245D338CF9FE24F9753E53BB43x5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3471D39DF5160DCB5431D3B811EE285CF8FAF506CEB4BA21AD4E22445xDJ" TargetMode="External"/><Relationship Id="rId12" Type="http://schemas.openxmlformats.org/officeDocument/2006/relationships/hyperlink" Target="consultantplus://offline/ref=8213471D39DF5160DCB55C0C2E811EE285CD88A55264EB4BA21AD4E22445x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13471D39DF5160DCB55C0C2E811EE285CD88A55264EB4BA21AD4E2245D338CF9FE24F9753E56B943xA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13471D39DF5160DCB55C0C2E811EE286C38BA95B3BBC49F34FDA4Ex7J" TargetMode="External"/><Relationship Id="rId11" Type="http://schemas.openxmlformats.org/officeDocument/2006/relationships/hyperlink" Target="consultantplus://offline/ref=8213471D39DF5160DCB5431D3B811EE285CF8FAF506CEB4BA21AD4E22445xDJ" TargetMode="External"/><Relationship Id="rId5" Type="http://schemas.openxmlformats.org/officeDocument/2006/relationships/hyperlink" Target="consultantplus://offline/ref=8213471D39DF5160DCB55C0C2E811EE285CD89A55765EB4BA21AD4E2245D338CF9FE24F9753E57BA43xBJ" TargetMode="External"/><Relationship Id="rId15" Type="http://schemas.openxmlformats.org/officeDocument/2006/relationships/hyperlink" Target="consultantplus://offline/ref=8213471D39DF5160DCB5431D3B811EE285CF8FAF506CEB4BA21AD4E22445xDJ" TargetMode="External"/><Relationship Id="rId10" Type="http://schemas.openxmlformats.org/officeDocument/2006/relationships/hyperlink" Target="consultantplus://offline/ref=8213471D39DF5160DCB55C0C2E811EE286C38BA95B3BBC49F34FDA4Ex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3471D39DF5160DCB55C0C2E811EE285CE85AB5764EB4BA21AD4E2245D338CF9FE24F9753E53BA43xEJ" TargetMode="External"/><Relationship Id="rId14" Type="http://schemas.openxmlformats.org/officeDocument/2006/relationships/hyperlink" Target="consultantplus://offline/ref=8213471D39DF5160DCB55C0C2E811EE286C38BA95B3BBC49F34FDA4E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4573</Words>
  <Characters>26071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Зеленская</cp:lastModifiedBy>
  <cp:revision>10</cp:revision>
  <cp:lastPrinted>2019-09-11T05:58:00Z</cp:lastPrinted>
  <dcterms:created xsi:type="dcterms:W3CDTF">2019-09-10T14:04:00Z</dcterms:created>
  <dcterms:modified xsi:type="dcterms:W3CDTF">2019-09-19T09:12:00Z</dcterms:modified>
</cp:coreProperties>
</file>